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CDE97" w14:textId="62D7DFD3" w:rsidR="00970AF0" w:rsidRDefault="00E555B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E57572">
        <w:fldChar w:fldCharType="begin"/>
      </w:r>
      <w:r w:rsidR="00E57572">
        <w:instrText xml:space="preserve"> DOCPROPERTY  TSG/WGRef  \* MERGEFORMAT </w:instrText>
      </w:r>
      <w:r w:rsidR="00E57572">
        <w:fldChar w:fldCharType="separate"/>
      </w:r>
      <w:r>
        <w:rPr>
          <w:b/>
          <w:noProof/>
          <w:sz w:val="24"/>
        </w:rPr>
        <w:t>RAN5</w:t>
      </w:r>
      <w:r w:rsidR="00E575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57572">
        <w:fldChar w:fldCharType="begin"/>
      </w:r>
      <w:r w:rsidR="00E57572">
        <w:instrText xml:space="preserve"> DOCPROPERTY  MtgSeq  \* MERGEFORMAT </w:instrText>
      </w:r>
      <w:r w:rsidR="00E57572">
        <w:fldChar w:fldCharType="separate"/>
      </w:r>
      <w:r w:rsidRPr="00EB09B7">
        <w:rPr>
          <w:b/>
          <w:noProof/>
          <w:sz w:val="24"/>
        </w:rPr>
        <w:t>107</w:t>
      </w:r>
      <w:r w:rsidR="00E5757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57572">
        <w:fldChar w:fldCharType="begin"/>
      </w:r>
      <w:r w:rsidR="00E57572">
        <w:instrText xml:space="preserve"> DOCPROPERTY  Tdoc#  \* MERGEFORMAT </w:instrText>
      </w:r>
      <w:r w:rsidR="00E57572">
        <w:fldChar w:fldCharType="separate"/>
      </w:r>
      <w:r w:rsidRPr="00E13F3D">
        <w:rPr>
          <w:b/>
          <w:i/>
          <w:noProof/>
          <w:sz w:val="28"/>
        </w:rPr>
        <w:t>R5-25</w:t>
      </w:r>
      <w:r w:rsidR="00AC237B">
        <w:rPr>
          <w:b/>
          <w:i/>
          <w:noProof/>
          <w:sz w:val="28"/>
        </w:rPr>
        <w:t>3</w:t>
      </w:r>
      <w:r w:rsidR="00A73D9D">
        <w:rPr>
          <w:b/>
          <w:i/>
          <w:noProof/>
          <w:sz w:val="28"/>
        </w:rPr>
        <w:t>234</w:t>
      </w:r>
      <w:r w:rsidR="00E57572">
        <w:rPr>
          <w:b/>
          <w:i/>
          <w:noProof/>
          <w:sz w:val="28"/>
        </w:rPr>
        <w:fldChar w:fldCharType="end"/>
      </w:r>
    </w:p>
    <w:p w14:paraId="2CE40379" w14:textId="0CCDA34E" w:rsidR="00970AF0" w:rsidRDefault="00E555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E555BD">
        <w:rPr>
          <w:rFonts w:ascii="Arial" w:hAnsi="Arial"/>
          <w:b/>
          <w:noProof/>
          <w:sz w:val="24"/>
        </w:rPr>
        <w:fldChar w:fldCharType="begin"/>
      </w:r>
      <w:r w:rsidRPr="00E555BD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E555BD">
        <w:rPr>
          <w:rFonts w:ascii="Arial" w:hAnsi="Arial"/>
          <w:b/>
          <w:noProof/>
          <w:sz w:val="24"/>
        </w:rPr>
        <w:fldChar w:fldCharType="separate"/>
      </w:r>
      <w:r w:rsidRPr="00E555BD">
        <w:rPr>
          <w:rFonts w:ascii="Arial" w:hAnsi="Arial"/>
          <w:b/>
          <w:noProof/>
          <w:sz w:val="24"/>
        </w:rPr>
        <w:t>Malta</w:t>
      </w:r>
      <w:r w:rsidRPr="00E555BD">
        <w:rPr>
          <w:rFonts w:ascii="Arial" w:hAnsi="Arial"/>
          <w:b/>
          <w:noProof/>
          <w:sz w:val="24"/>
        </w:rPr>
        <w:fldChar w:fldCharType="end"/>
      </w:r>
      <w:r w:rsidRPr="00E555BD">
        <w:rPr>
          <w:rFonts w:ascii="Arial" w:hAnsi="Arial"/>
          <w:b/>
          <w:noProof/>
          <w:sz w:val="24"/>
        </w:rPr>
        <w:t xml:space="preserve">, </w:t>
      </w:r>
      <w:r w:rsidRPr="00E555BD">
        <w:rPr>
          <w:rFonts w:ascii="Arial" w:hAnsi="Arial"/>
          <w:b/>
          <w:noProof/>
          <w:sz w:val="24"/>
        </w:rPr>
        <w:fldChar w:fldCharType="begin"/>
      </w:r>
      <w:r w:rsidRPr="00E555BD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E555BD">
        <w:rPr>
          <w:rFonts w:ascii="Arial" w:hAnsi="Arial"/>
          <w:b/>
          <w:noProof/>
          <w:sz w:val="24"/>
        </w:rPr>
        <w:fldChar w:fldCharType="separate"/>
      </w:r>
      <w:r w:rsidRPr="00E555BD">
        <w:rPr>
          <w:rFonts w:ascii="Arial" w:hAnsi="Arial"/>
          <w:b/>
          <w:noProof/>
          <w:sz w:val="24"/>
        </w:rPr>
        <w:t>Malta</w:t>
      </w:r>
      <w:r w:rsidRPr="00E555BD">
        <w:rPr>
          <w:rFonts w:ascii="Arial" w:hAnsi="Arial"/>
          <w:b/>
          <w:noProof/>
          <w:sz w:val="24"/>
        </w:rPr>
        <w:fldChar w:fldCharType="end"/>
      </w:r>
      <w:r w:rsidRPr="00E555BD">
        <w:rPr>
          <w:rFonts w:ascii="Arial" w:hAnsi="Arial"/>
          <w:b/>
          <w:noProof/>
          <w:sz w:val="24"/>
        </w:rPr>
        <w:t xml:space="preserve">, </w:t>
      </w:r>
      <w:r w:rsidRPr="00E555BD">
        <w:rPr>
          <w:rFonts w:ascii="Arial" w:hAnsi="Arial"/>
          <w:b/>
          <w:noProof/>
          <w:sz w:val="24"/>
        </w:rPr>
        <w:fldChar w:fldCharType="begin"/>
      </w:r>
      <w:r w:rsidRPr="00E555BD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E555BD">
        <w:rPr>
          <w:rFonts w:ascii="Arial" w:hAnsi="Arial"/>
          <w:b/>
          <w:noProof/>
          <w:sz w:val="24"/>
        </w:rPr>
        <w:fldChar w:fldCharType="separate"/>
      </w:r>
      <w:r w:rsidRPr="00E555BD">
        <w:rPr>
          <w:rFonts w:ascii="Arial" w:hAnsi="Arial"/>
          <w:b/>
          <w:noProof/>
          <w:sz w:val="24"/>
        </w:rPr>
        <w:t>19th May 2025</w:t>
      </w:r>
      <w:r w:rsidRPr="00E555BD">
        <w:rPr>
          <w:rFonts w:ascii="Arial" w:hAnsi="Arial"/>
          <w:b/>
          <w:noProof/>
          <w:sz w:val="24"/>
        </w:rPr>
        <w:fldChar w:fldCharType="end"/>
      </w:r>
      <w:r w:rsidRPr="00E555BD">
        <w:rPr>
          <w:rFonts w:ascii="Arial" w:hAnsi="Arial"/>
          <w:b/>
          <w:noProof/>
          <w:sz w:val="24"/>
        </w:rPr>
        <w:t xml:space="preserve"> - </w:t>
      </w:r>
      <w:r w:rsidRPr="00E555BD">
        <w:rPr>
          <w:rFonts w:ascii="Arial" w:hAnsi="Arial"/>
          <w:b/>
          <w:noProof/>
          <w:sz w:val="24"/>
        </w:rPr>
        <w:fldChar w:fldCharType="begin"/>
      </w:r>
      <w:r w:rsidRPr="00E555BD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E555BD">
        <w:rPr>
          <w:rFonts w:ascii="Arial" w:hAnsi="Arial"/>
          <w:b/>
          <w:noProof/>
          <w:sz w:val="24"/>
        </w:rPr>
        <w:fldChar w:fldCharType="separate"/>
      </w:r>
      <w:r w:rsidRPr="00E555BD">
        <w:rPr>
          <w:rFonts w:ascii="Arial" w:hAnsi="Arial"/>
          <w:b/>
          <w:noProof/>
          <w:sz w:val="24"/>
        </w:rPr>
        <w:t>23rd May 2025</w:t>
      </w:r>
      <w:r w:rsidRPr="00E555BD">
        <w:rPr>
          <w:rFonts w:ascii="Arial" w:hAnsi="Arial"/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 w14:paraId="609E514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610C6" w14:textId="77777777" w:rsidR="00970AF0" w:rsidRDefault="00F507AE" w:rsidP="00B645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B645AB">
              <w:rPr>
                <w:rFonts w:eastAsia="宋体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970AF0" w14:paraId="15F2841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000" w14:textId="77777777"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 w14:paraId="6FDC59F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3C30449" w14:textId="77777777"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B881D64" w14:textId="77777777"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 w14:paraId="40B6F16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56F37" w14:textId="77777777"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87A40" w14:textId="3022ECD6"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 w:rsidR="00F0509F" w:rsidRPr="00F0509F">
              <w:t>PC3 IoT NTN Band 253</w:t>
            </w:r>
          </w:p>
        </w:tc>
      </w:tr>
      <w:tr w:rsidR="00970AF0" w14:paraId="269E0A4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5578B2E" w14:textId="77777777"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A83353C" w14:textId="77777777"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 w14:paraId="4666C2A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C0FB8" w14:textId="77777777"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BF3D0D9" w14:textId="62F8D33F" w:rsidR="00970AF0" w:rsidRDefault="00F0509F">
            <w:pPr>
              <w:pStyle w:val="CRCoverPage"/>
              <w:spacing w:after="0"/>
              <w:ind w:left="100"/>
            </w:pPr>
            <w:r w:rsidRPr="00F0509F">
              <w:t>MediaTek Inc.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9FE7DB" w14:textId="77777777"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8E79EC" w14:textId="77777777"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849E0" w14:textId="4AA58AF9" w:rsidR="00970AF0" w:rsidRDefault="00E575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509F">
              <w:rPr>
                <w:noProof/>
              </w:rPr>
              <w:t>2025-05-2</w:t>
            </w:r>
            <w:r w:rsidR="009D264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</w:tbl>
    <w:p w14:paraId="6F468E48" w14:textId="77777777"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 w14:paraId="1FF5ABDE" w14:textId="77777777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CD458A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16977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7EC20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ADA4A29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BEC20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7E4A4F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3614D8E4" w14:textId="77777777" w:rsidTr="005F460A">
        <w:tc>
          <w:tcPr>
            <w:tcW w:w="1969" w:type="dxa"/>
            <w:tcBorders>
              <w:left w:val="single" w:sz="4" w:space="0" w:color="auto"/>
            </w:tcBorders>
          </w:tcPr>
          <w:p w14:paraId="2ECF1E2B" w14:textId="77777777"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14:paraId="5AC52C24" w14:textId="77777777"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B36B8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FAF2249" w14:textId="77777777"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32483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C6ED6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5FA94E8C" w14:textId="77777777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14:paraId="58D171CD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07B08B" w14:textId="77777777"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CB3FE" w14:textId="57DF19EE" w:rsidR="00970AF0" w:rsidRDefault="00F050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1D58A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9E6CD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80DE2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06577336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D373A94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ACF4B48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7EB64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25E13D3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B5DD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BBF94A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1C0532D1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BA499" w14:textId="77777777"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167472" w14:textId="77777777"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E24B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33828" w14:textId="77777777"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E086E" w14:textId="24F2AFDB" w:rsidR="00970AF0" w:rsidRDefault="00F050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6631E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3FD84E98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7B4941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B60779" w14:textId="77777777"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9840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AB691" w14:textId="77777777"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1AB118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8A615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3081B219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4BE453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832C74" w14:textId="77777777"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D31FC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37433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DB8B2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35B48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333549C4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9A33DB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C46368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3038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114D153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361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BB017F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3B8EC2D7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5BBBDF" w14:textId="77777777"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43216B" w14:textId="77777777"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5E3AE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C73EF" w14:textId="77777777"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87CFA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F64E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69800F35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D59289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638935" w14:textId="77777777"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37E6A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558EA" w14:textId="77777777"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0C985" w14:textId="0D5129B9" w:rsidR="00970AF0" w:rsidRDefault="00F050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FDC37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6167DA16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D44D4D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BA67624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C0EFD99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23AB1A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4EF604B9" w14:textId="77777777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8266F6E" w14:textId="77777777"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58DCF51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C570FAC" w14:textId="77777777"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3010AA2" w14:textId="6BA9CB29" w:rsidR="00970AF0" w:rsidRDefault="00DF555D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2</w:t>
            </w:r>
            <w:r>
              <w:rPr>
                <w:b/>
                <w:caps/>
              </w:rPr>
              <w:t>53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1B7D4" w14:textId="77777777" w:rsidR="00970AF0" w:rsidRDefault="00970AF0">
            <w:pPr>
              <w:pStyle w:val="CRCoverPage"/>
              <w:spacing w:after="0"/>
            </w:pPr>
          </w:p>
        </w:tc>
      </w:tr>
      <w:tr w:rsidR="00970AF0" w14:paraId="34C8D314" w14:textId="77777777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F201CB3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DF9E3A9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9F7BB3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F59496E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30523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53AA08C6" w14:textId="77777777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56650F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86FAC2A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F2CBE8C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6BAEF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B8E0D89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14:paraId="1F5C90A7" w14:textId="77777777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D1F8320" w14:textId="77777777"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CF62B61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AEB1064" w14:textId="77777777"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B4E95" w14:textId="77777777" w:rsidR="00970AF0" w:rsidRDefault="00F507A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  <w:p w14:paraId="76E09262" w14:textId="6B2246B3" w:rsidR="00785001" w:rsidRPr="00785001" w:rsidRDefault="00785001">
            <w:pPr>
              <w:pStyle w:val="CRCoverPage"/>
              <w:spacing w:after="0"/>
              <w:rPr>
                <w:lang w:val="en-US"/>
              </w:rPr>
            </w:pPr>
            <w:r w:rsidRPr="00785001">
              <w:rPr>
                <w:lang w:val="en-US"/>
              </w:rPr>
              <w:t>R5-252613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CB370" w14:textId="77777777" w:rsidR="00970AF0" w:rsidRDefault="00970AF0">
            <w:pPr>
              <w:pStyle w:val="CRCoverPage"/>
              <w:spacing w:after="0"/>
            </w:pPr>
          </w:p>
        </w:tc>
      </w:tr>
      <w:tr w:rsidR="00970AF0" w14:paraId="0DD71327" w14:textId="77777777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261CA7" w14:textId="77777777"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A25FF2B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BAFFEC" w14:textId="77777777"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B869" w14:textId="77777777"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460D" w14:textId="77777777"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0F067C03" w14:textId="77777777" w:rsidR="00970AF0" w:rsidRDefault="00970AF0">
      <w:pPr>
        <w:pStyle w:val="CRCoverPage"/>
        <w:rPr>
          <w:lang w:val="en-US"/>
        </w:rPr>
      </w:pPr>
    </w:p>
    <w:p w14:paraId="06D04574" w14:textId="77777777"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0515C1" w14:textId="77777777"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TDOC to the RAN5 meeting where the affected bands/configurations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 in PRD20</w:t>
      </w:r>
      <w:r w:rsidR="00F507AE">
        <w:rPr>
          <w:i/>
          <w:iCs/>
          <w:color w:val="FF0000"/>
          <w:lang w:val="en-US"/>
        </w:rPr>
        <w:t>.</w:t>
      </w:r>
    </w:p>
    <w:p w14:paraId="01208A2C" w14:textId="77777777"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14:paraId="5861739A" w14:textId="77777777"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14:paraId="2D9CCEF0" w14:textId="77777777"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14:paraId="73BB9305" w14:textId="77777777"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 xml:space="preserve">onfigurations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14:paraId="7E040BBE" w14:textId="77777777"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IoT NTN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IoT NTN</w:t>
      </w:r>
      <w:r>
        <w:rPr>
          <w:i/>
          <w:iCs/>
          <w:color w:val="FF0000"/>
          <w:lang w:val="en-US"/>
        </w:rPr>
        <w:t xml:space="preserve"> bands.</w:t>
      </w:r>
    </w:p>
    <w:p w14:paraId="7C436BA2" w14:textId="77777777"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4185308B" w14:textId="77777777"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 xml:space="preserve">band or </w:t>
      </w:r>
      <w:r>
        <w:rPr>
          <w:rFonts w:hint="eastAsia"/>
          <w:i/>
          <w:iCs/>
          <w:color w:val="FF0000"/>
          <w:lang w:val="en-US"/>
        </w:rPr>
        <w:t>configuration</w:t>
      </w:r>
      <w:r>
        <w:rPr>
          <w:i/>
          <w:iCs/>
          <w:color w:val="FF0000"/>
          <w:lang w:val="en-US"/>
        </w:rPr>
        <w:t>.</w:t>
      </w:r>
    </w:p>
    <w:p w14:paraId="2DA426BB" w14:textId="77777777"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"Affected bands/Configurations":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r w:rsidR="001E5435">
        <w:rPr>
          <w:i/>
          <w:iCs/>
          <w:color w:val="FF0000"/>
          <w:lang w:val="en-US"/>
        </w:rPr>
        <w:t>IoT NTN bands</w:t>
      </w:r>
      <w:r>
        <w:rPr>
          <w:i/>
          <w:iCs/>
          <w:color w:val="FF0000"/>
          <w:lang w:val="en-US"/>
        </w:rPr>
        <w:t xml:space="preserve"> or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configurations.</w:t>
      </w:r>
    </w:p>
    <w:p w14:paraId="0D6E8C6F" w14:textId="77777777"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>E-UTRA bands, IoT NTN bands and E-UTRA CA Configurations where PRD20 includes 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bands/configurations in scope of the CDS are completed) to the TD</w:t>
      </w:r>
      <w:r w:rsidR="001E484B">
        <w:rPr>
          <w:i/>
          <w:iCs/>
          <w:color w:val="FF0000"/>
          <w:lang w:val="en-US"/>
        </w:rPr>
        <w:t>oc</w:t>
      </w:r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>E-UTRA bands, IoT NTN bands and E-UTRA CA Configurations where PRD20 does NOT include a WP template, list the agreed CRs in the "Attachment" field that justify the completion of the bands/configurations.</w:t>
      </w:r>
    </w:p>
    <w:p w14:paraId="650E3026" w14:textId="77777777"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4E58A" w14:textId="77777777" w:rsidR="00E57572" w:rsidRDefault="00E57572">
      <w:pPr>
        <w:spacing w:after="0"/>
      </w:pPr>
      <w:r>
        <w:separator/>
      </w:r>
    </w:p>
  </w:endnote>
  <w:endnote w:type="continuationSeparator" w:id="0">
    <w:p w14:paraId="02FF67F9" w14:textId="77777777" w:rsidR="00E57572" w:rsidRDefault="00E57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D32A" w14:textId="77777777" w:rsidR="00970AF0" w:rsidRDefault="00F507A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8F262" w14:textId="77777777" w:rsidR="00E57572" w:rsidRDefault="00E57572">
      <w:pPr>
        <w:spacing w:after="0"/>
      </w:pPr>
      <w:r>
        <w:separator/>
      </w:r>
    </w:p>
  </w:footnote>
  <w:footnote w:type="continuationSeparator" w:id="0">
    <w:p w14:paraId="01DE8185" w14:textId="77777777" w:rsidR="00E57572" w:rsidRDefault="00E575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E8B77" w14:textId="77777777" w:rsidR="00970AF0" w:rsidRDefault="00970AF0">
    <w:pPr>
      <w:pStyle w:val="afe"/>
    </w:pPr>
  </w:p>
  <w:p w14:paraId="521955B5" w14:textId="77777777" w:rsidR="00970AF0" w:rsidRDefault="00970AF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001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4914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2649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3D9D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37B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0614"/>
    <w:rsid w:val="00D41140"/>
    <w:rsid w:val="00D4582A"/>
    <w:rsid w:val="00D46BBB"/>
    <w:rsid w:val="00D503D2"/>
    <w:rsid w:val="00D61995"/>
    <w:rsid w:val="00D63C2C"/>
    <w:rsid w:val="00D646A7"/>
    <w:rsid w:val="00D65742"/>
    <w:rsid w:val="00D72D16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1A6C"/>
    <w:rsid w:val="00DC2F86"/>
    <w:rsid w:val="00DC309B"/>
    <w:rsid w:val="00DC4DA2"/>
    <w:rsid w:val="00DD43AE"/>
    <w:rsid w:val="00DE116A"/>
    <w:rsid w:val="00DE147F"/>
    <w:rsid w:val="00DF2B1F"/>
    <w:rsid w:val="00DF5289"/>
    <w:rsid w:val="00DF555D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555BD"/>
    <w:rsid w:val="00E57572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509F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8A39A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36ACDE-618F-47D4-9A0A-4CD377CB2C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362</Words>
  <Characters>2065</Characters>
  <Application>Microsoft Office Word</Application>
  <DocSecurity>0</DocSecurity>
  <Lines>17</Lines>
  <Paragraphs>4</Paragraphs>
  <ScaleCrop>false</ScaleCrop>
  <Company>ETSI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Daiwei Zhou (周代卫)</cp:lastModifiedBy>
  <cp:revision>10</cp:revision>
  <cp:lastPrinted>2020-02-05T15:54:00Z</cp:lastPrinted>
  <dcterms:created xsi:type="dcterms:W3CDTF">2025-05-23T08:17:00Z</dcterms:created>
  <dcterms:modified xsi:type="dcterms:W3CDTF">2025-05-27T07:04:00Z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